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08" w:rsidRPr="00EA2FCC" w:rsidRDefault="003C5C08" w:rsidP="00A15D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3C5C08" w:rsidRPr="000040E7" w:rsidRDefault="003C5C08" w:rsidP="00A15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0040E7">
        <w:rPr>
          <w:rFonts w:ascii="Times New Roman" w:hAnsi="Times New Roman" w:cs="Times New Roman"/>
          <w:b/>
          <w:sz w:val="28"/>
          <w:szCs w:val="28"/>
          <w:lang w:val="fr-FR"/>
        </w:rPr>
        <w:t>Universitatea</w:t>
      </w:r>
      <w:proofErr w:type="spellEnd"/>
      <w:r w:rsidRPr="000040E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040E7">
        <w:rPr>
          <w:rFonts w:ascii="Times New Roman" w:hAnsi="Times New Roman" w:cs="Times New Roman"/>
          <w:b/>
          <w:sz w:val="28"/>
          <w:szCs w:val="28"/>
          <w:lang w:val="fr-FR"/>
        </w:rPr>
        <w:t>Petrol</w:t>
      </w:r>
      <w:proofErr w:type="spellEnd"/>
      <w:r w:rsidRPr="000040E7">
        <w:rPr>
          <w:rFonts w:ascii="Times New Roman" w:hAnsi="Times New Roman" w:cs="Times New Roman"/>
          <w:b/>
          <w:sz w:val="28"/>
          <w:szCs w:val="28"/>
          <w:lang w:val="fr-FR"/>
        </w:rPr>
        <w:t xml:space="preserve">-Gaze </w:t>
      </w:r>
      <w:proofErr w:type="spellStart"/>
      <w:r w:rsidRPr="000040E7">
        <w:rPr>
          <w:rFonts w:ascii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Pr="000040E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Ploieşti</w:t>
      </w:r>
    </w:p>
    <w:p w:rsidR="003C5C08" w:rsidRPr="000040E7" w:rsidRDefault="003C5C08" w:rsidP="00A15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0040E7">
        <w:rPr>
          <w:rFonts w:ascii="Times New Roman" w:hAnsi="Times New Roman" w:cs="Times New Roman"/>
          <w:b/>
          <w:sz w:val="28"/>
          <w:szCs w:val="28"/>
          <w:lang w:val="fr-FR"/>
        </w:rPr>
        <w:t>Facultatea</w:t>
      </w:r>
      <w:proofErr w:type="spellEnd"/>
      <w:r w:rsidRPr="000040E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040E7">
        <w:rPr>
          <w:rFonts w:ascii="Times New Roman" w:hAnsi="Times New Roman" w:cs="Times New Roman"/>
          <w:b/>
          <w:sz w:val="28"/>
          <w:szCs w:val="28"/>
          <w:lang w:val="fr-FR"/>
        </w:rPr>
        <w:t>Litere</w:t>
      </w:r>
      <w:proofErr w:type="spellEnd"/>
      <w:r w:rsidRPr="000040E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040E7">
        <w:rPr>
          <w:rFonts w:ascii="Times New Roman" w:hAnsi="Times New Roman" w:cs="Times New Roman"/>
          <w:b/>
          <w:sz w:val="28"/>
          <w:szCs w:val="28"/>
          <w:lang w:val="fr-FR"/>
        </w:rPr>
        <w:t>şi</w:t>
      </w:r>
      <w:proofErr w:type="spellEnd"/>
      <w:r w:rsidRPr="000040E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040E7">
        <w:rPr>
          <w:rFonts w:ascii="Times New Roman" w:hAnsi="Times New Roman" w:cs="Times New Roman"/>
          <w:b/>
          <w:sz w:val="28"/>
          <w:szCs w:val="28"/>
          <w:lang w:val="fr-FR"/>
        </w:rPr>
        <w:t>Ştiinţe</w:t>
      </w:r>
      <w:proofErr w:type="spellEnd"/>
    </w:p>
    <w:p w:rsidR="00A15D57" w:rsidRPr="000040E7" w:rsidRDefault="00A15D57" w:rsidP="00A15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040E7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 universitar </w:t>
      </w:r>
      <w:r w:rsidRPr="000040E7">
        <w:rPr>
          <w:rFonts w:ascii="Times New Roman" w:hAnsi="Times New Roman" w:cs="Times New Roman"/>
          <w:b/>
          <w:sz w:val="28"/>
          <w:szCs w:val="28"/>
        </w:rPr>
        <w:t>2016 – 2017</w:t>
      </w:r>
    </w:p>
    <w:p w:rsidR="00A15D57" w:rsidRDefault="00A15D57" w:rsidP="00A15D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180C5F" w:rsidRDefault="00A15D57" w:rsidP="00E049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Master: </w:t>
      </w:r>
      <w:r w:rsidR="003C5C08" w:rsidRPr="00EA2FCC">
        <w:rPr>
          <w:rFonts w:ascii="Times New Roman" w:hAnsi="Times New Roman" w:cs="Times New Roman"/>
          <w:b/>
          <w:sz w:val="32"/>
          <w:szCs w:val="32"/>
          <w:lang w:val="ro-RO"/>
        </w:rPr>
        <w:t>Studii Culturale Româneşti în Context European</w:t>
      </w:r>
      <w:r w:rsidR="00D7796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(SCRCE)</w:t>
      </w:r>
    </w:p>
    <w:p w:rsidR="00180C5F" w:rsidRDefault="00180C5F" w:rsidP="00A15D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4195"/>
        <w:gridCol w:w="4877"/>
      </w:tblGrid>
      <w:tr w:rsidR="005B6D3C" w:rsidRPr="005B6D3C" w:rsidTr="005B6D3C">
        <w:tc>
          <w:tcPr>
            <w:tcW w:w="3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A15D57" w:rsidRPr="005B6D3C" w:rsidRDefault="00A15D5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</w:t>
            </w:r>
          </w:p>
          <w:p w:rsidR="00A15D57" w:rsidRPr="005B6D3C" w:rsidRDefault="00A15D5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15D57" w:rsidRPr="005B6D3C" w:rsidRDefault="00A15D57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</w:t>
            </w:r>
          </w:p>
        </w:tc>
        <w:tc>
          <w:tcPr>
            <w:tcW w:w="4195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A15D57" w:rsidRPr="005B6D3C" w:rsidRDefault="00A15D57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I</w:t>
            </w:r>
          </w:p>
        </w:tc>
        <w:tc>
          <w:tcPr>
            <w:tcW w:w="4877" w:type="dxa"/>
            <w:tcBorders>
              <w:top w:val="thinThickThinSmallGap" w:sz="24" w:space="0" w:color="auto"/>
              <w:left w:val="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15D57" w:rsidRPr="005B6D3C" w:rsidRDefault="00A15D57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II</w:t>
            </w:r>
          </w:p>
        </w:tc>
      </w:tr>
      <w:tr w:rsidR="005B6D3C" w:rsidRPr="005B6D3C" w:rsidTr="005B6D3C">
        <w:trPr>
          <w:trHeight w:val="463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5B6D3C" w:rsidRPr="005B6D3C" w:rsidRDefault="005B6D3C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</w:t>
            </w:r>
          </w:p>
          <w:p w:rsidR="005B6D3C" w:rsidRPr="005B6D3C" w:rsidRDefault="005B6D3C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</w:t>
            </w:r>
          </w:p>
          <w:p w:rsidR="005B6D3C" w:rsidRPr="005B6D3C" w:rsidRDefault="005B6D3C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</w:p>
          <w:p w:rsidR="005B6D3C" w:rsidRPr="005B6D3C" w:rsidRDefault="005B6D3C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5B6D3C" w:rsidRPr="005B6D3C" w:rsidRDefault="005B6D3C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3C" w:rsidRPr="005B6D3C" w:rsidRDefault="005B6D3C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5B6D3C" w:rsidRPr="005B6D3C" w:rsidRDefault="005B6D3C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 – 17.00</w:t>
            </w:r>
          </w:p>
        </w:tc>
        <w:tc>
          <w:tcPr>
            <w:tcW w:w="419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6D3C" w:rsidRPr="005B6D3C" w:rsidRDefault="005B6D3C" w:rsidP="00834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Cultura românească în spaţii limitrofe (c)   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Adelina Farias             </w:t>
            </w:r>
            <w:r w:rsidR="00063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="00FE7A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063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631BD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J.II.11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877" w:type="dxa"/>
            <w:tcBorders>
              <w:top w:val="thinThickThinSmallGap" w:sz="2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5B6D3C" w:rsidRPr="005B6D3C" w:rsidRDefault="005B6D3C" w:rsidP="005B6D3C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Receptarea literaturii române în Europa (c)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</w:t>
            </w:r>
          </w:p>
          <w:p w:rsidR="005B6D3C" w:rsidRPr="005B6D3C" w:rsidRDefault="005B6D3C" w:rsidP="005B6D3C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Marius Nica             </w:t>
            </w:r>
            <w:r w:rsidR="00063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</w:t>
            </w:r>
            <w:r w:rsidR="00FE7A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63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J.P.12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</w:t>
            </w:r>
          </w:p>
        </w:tc>
      </w:tr>
      <w:tr w:rsidR="005B6D3C" w:rsidRPr="005B6D3C" w:rsidTr="005B6D3C">
        <w:trPr>
          <w:trHeight w:val="570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5B6D3C" w:rsidRPr="005B6D3C" w:rsidRDefault="005B6D3C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3C" w:rsidRPr="005B6D3C" w:rsidRDefault="005B6D3C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  <w:p w:rsidR="005B6D3C" w:rsidRPr="005B6D3C" w:rsidRDefault="005B6D3C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17.10 – 18.50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5B6D3C" w:rsidRPr="005B6D3C" w:rsidRDefault="005B6D3C" w:rsidP="005B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Cultura românească în spaţii limitrofe (s) 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Adelina Farias        </w:t>
            </w:r>
            <w:r w:rsidR="00063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E7A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0631BD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J.II.11</w:t>
            </w:r>
            <w:r w:rsidR="000631BD"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</w:t>
            </w:r>
          </w:p>
          <w:p w:rsidR="005B6D3C" w:rsidRPr="005B6D3C" w:rsidRDefault="005B6D3C" w:rsidP="005B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auto"/>
              <w:left w:val="thickThinSmallGap" w:sz="24" w:space="0" w:color="auto"/>
              <w:bottom w:val="dashed" w:sz="4" w:space="0" w:color="auto"/>
              <w:right w:val="thinThickThinSmallGap" w:sz="24" w:space="0" w:color="auto"/>
            </w:tcBorders>
          </w:tcPr>
          <w:p w:rsidR="005B6D3C" w:rsidRPr="005B6D3C" w:rsidRDefault="005B6D3C" w:rsidP="008345FA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Receptarea literaturii române în Europa (s)                            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</w:t>
            </w:r>
            <w:r w:rsidR="00063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ius Nica                                             </w:t>
            </w:r>
            <w:r w:rsidR="00FE7A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63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J.P.12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</w:t>
            </w:r>
          </w:p>
        </w:tc>
      </w:tr>
      <w:tr w:rsidR="005B6D3C" w:rsidRPr="005B6D3C" w:rsidTr="005B6D3C">
        <w:trPr>
          <w:trHeight w:val="243"/>
        </w:trPr>
        <w:tc>
          <w:tcPr>
            <w:tcW w:w="3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5B6D3C" w:rsidRPr="005B6D3C" w:rsidRDefault="005B6D3C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B6D3C" w:rsidRPr="005B6D3C" w:rsidRDefault="005B6D3C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5B6D3C" w:rsidRPr="005B6D3C" w:rsidRDefault="005B6D3C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B6D3C" w:rsidRPr="005B6D3C" w:rsidRDefault="005B6D3C" w:rsidP="005B6D3C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70D47" w:rsidRPr="005B6D3C" w:rsidTr="00270D47">
        <w:trPr>
          <w:trHeight w:val="213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270D47" w:rsidRPr="005B6D3C" w:rsidRDefault="00270D4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</w:p>
          <w:p w:rsidR="00270D47" w:rsidRPr="005B6D3C" w:rsidRDefault="00270D4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</w:p>
          <w:p w:rsidR="00270D47" w:rsidRPr="005B6D3C" w:rsidRDefault="00270D4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</w:p>
          <w:p w:rsidR="00270D47" w:rsidRPr="005B6D3C" w:rsidRDefault="00270D4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</w:p>
          <w:p w:rsidR="00270D47" w:rsidRPr="005B6D3C" w:rsidRDefault="00270D4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270D47" w:rsidRPr="005B6D3C" w:rsidRDefault="00270D4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70D47" w:rsidRPr="005B6D3C" w:rsidRDefault="00270D47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270D47" w:rsidRPr="005B6D3C" w:rsidRDefault="00270D47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 – 17.00</w:t>
            </w:r>
          </w:p>
        </w:tc>
        <w:tc>
          <w:tcPr>
            <w:tcW w:w="4195" w:type="dxa"/>
            <w:tcBorders>
              <w:top w:val="thinThickThinSmallGap" w:sz="2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270D47" w:rsidRPr="005B6D3C" w:rsidRDefault="00270D47" w:rsidP="008345FA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thinThickThinSmallGap" w:sz="24" w:space="0" w:color="auto"/>
            </w:tcBorders>
          </w:tcPr>
          <w:p w:rsidR="000631BD" w:rsidRDefault="00270D47" w:rsidP="008345FA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13.30 -15.10 </w:t>
            </w:r>
          </w:p>
          <w:p w:rsidR="000631BD" w:rsidRDefault="00270D47" w:rsidP="008345FA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Cultura limbii (s)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Domnița Tomescu </w:t>
            </w:r>
          </w:p>
          <w:p w:rsidR="00270D47" w:rsidRPr="005B6D3C" w:rsidRDefault="00FE7AB9" w:rsidP="008345FA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                   </w:t>
            </w:r>
            <w:r w:rsidR="000631BD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A.II.1                                                       </w:t>
            </w:r>
            <w:r w:rsidR="00270D47"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270D47" w:rsidRPr="005B6D3C" w:rsidTr="00433BE5">
        <w:trPr>
          <w:trHeight w:val="600"/>
        </w:trPr>
        <w:tc>
          <w:tcPr>
            <w:tcW w:w="392" w:type="dxa"/>
            <w:vMerge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270D47" w:rsidRPr="005B6D3C" w:rsidRDefault="00270D4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47" w:rsidRPr="005B6D3C" w:rsidRDefault="00270D47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right w:val="thickThinSmallGap" w:sz="24" w:space="0" w:color="auto"/>
            </w:tcBorders>
          </w:tcPr>
          <w:p w:rsidR="00270D47" w:rsidRDefault="00270D47" w:rsidP="00FE7AB9">
            <w:pPr>
              <w:tabs>
                <w:tab w:val="left" w:pos="2700"/>
                <w:tab w:val="right" w:pos="7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Impactul presei audio vizua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  asupra culturii româneşti (s</w:t>
            </w:r>
            <w:r w:rsidR="00FE7A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E7A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L. Stoica   </w:t>
            </w:r>
            <w:r w:rsidR="000631BD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J.II.11</w:t>
            </w:r>
            <w:r w:rsidR="000631BD"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</w:t>
            </w:r>
          </w:p>
        </w:tc>
        <w:tc>
          <w:tcPr>
            <w:tcW w:w="4877" w:type="dxa"/>
            <w:vMerge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270D47" w:rsidRDefault="00270D47" w:rsidP="008345FA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70D47" w:rsidRPr="005B6D3C" w:rsidTr="000631BD">
        <w:trPr>
          <w:trHeight w:val="667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270D47" w:rsidRPr="005B6D3C" w:rsidRDefault="00270D4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47" w:rsidRPr="005B6D3C" w:rsidRDefault="00270D47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  <w:p w:rsidR="00270D47" w:rsidRPr="005B6D3C" w:rsidRDefault="00270D47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17.10 – 18.50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0631BD" w:rsidRDefault="00270D47" w:rsidP="008345FA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Impactul presei audio vizua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  asupra culturii româneşti (c</w:t>
            </w: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)  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Loredana Stoica</w:t>
            </w:r>
          </w:p>
          <w:p w:rsidR="00270D47" w:rsidRPr="005B6D3C" w:rsidRDefault="00FE7AB9" w:rsidP="000631BD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      </w:t>
            </w:r>
            <w:r w:rsidR="000631BD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J.II.11</w:t>
            </w:r>
            <w:r w:rsidR="000631BD"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="00270D47"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</w:t>
            </w:r>
            <w:r w:rsidR="00270D47"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auto"/>
              <w:left w:val="thickThinSmallGap" w:sz="24" w:space="0" w:color="auto"/>
              <w:right w:val="thinThickThinSmallGap" w:sz="24" w:space="0" w:color="auto"/>
            </w:tcBorders>
          </w:tcPr>
          <w:p w:rsidR="000631BD" w:rsidRDefault="00270D47" w:rsidP="005B6D3C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 – 17.00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0631BD" w:rsidRDefault="00270D47" w:rsidP="005B6D3C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Cultura limbii (c)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Domnița Tomescu </w:t>
            </w:r>
          </w:p>
          <w:p w:rsidR="00270D47" w:rsidRPr="005B6D3C" w:rsidRDefault="00FE7AB9" w:rsidP="005B6D3C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                   </w:t>
            </w:r>
            <w:r w:rsidR="000631BD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A.II.1                                                  </w:t>
            </w:r>
            <w:r w:rsidR="00270D47"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</w:t>
            </w:r>
          </w:p>
        </w:tc>
      </w:tr>
      <w:tr w:rsidR="0072765F" w:rsidRPr="005B6D3C" w:rsidTr="0072765F">
        <w:trPr>
          <w:trHeight w:val="654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72765F" w:rsidRPr="005B6D3C" w:rsidRDefault="0072765F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</w:p>
          <w:p w:rsidR="0072765F" w:rsidRPr="005B6D3C" w:rsidRDefault="0072765F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72765F" w:rsidRPr="005B6D3C" w:rsidRDefault="0072765F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  <w:p w:rsidR="0072765F" w:rsidRPr="005B6D3C" w:rsidRDefault="0072765F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</w:p>
          <w:p w:rsidR="0072765F" w:rsidRPr="005B6D3C" w:rsidRDefault="0072765F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  <w:p w:rsidR="0072765F" w:rsidRPr="005B6D3C" w:rsidRDefault="0072765F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</w:t>
            </w:r>
          </w:p>
          <w:p w:rsidR="0072765F" w:rsidRPr="005B6D3C" w:rsidRDefault="0072765F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</w:p>
          <w:p w:rsidR="0072765F" w:rsidRPr="005B6D3C" w:rsidRDefault="0072765F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2765F" w:rsidRPr="005B6D3C" w:rsidRDefault="008345FA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="0072765F"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72765F" w:rsidRPr="005B6D3C" w:rsidRDefault="008345FA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13.30 -15.10</w:t>
            </w:r>
          </w:p>
        </w:tc>
        <w:tc>
          <w:tcPr>
            <w:tcW w:w="4195" w:type="dxa"/>
            <w:tcBorders>
              <w:top w:val="thin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0631BD" w:rsidRDefault="0072765F" w:rsidP="000631BD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Filosofia românească în context european (</w:t>
            </w:r>
            <w:r w:rsid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s)  </w:t>
            </w:r>
            <w:r w:rsidR="000631BD" w:rsidRPr="00063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Gabriela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Vasilescu   </w:t>
            </w:r>
          </w:p>
          <w:p w:rsidR="0072765F" w:rsidRPr="00D74B17" w:rsidRDefault="00FE7AB9" w:rsidP="000631BD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          </w:t>
            </w:r>
            <w:r w:rsidR="00D74B17" w:rsidRPr="00D74B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I.P.5</w:t>
            </w:r>
          </w:p>
        </w:tc>
        <w:tc>
          <w:tcPr>
            <w:tcW w:w="4877" w:type="dxa"/>
            <w:tcBorders>
              <w:top w:val="thinThickThinSmallGap" w:sz="24" w:space="0" w:color="auto"/>
              <w:left w:val="thickThinSmallGap" w:sz="24" w:space="0" w:color="auto"/>
              <w:right w:val="thinThickThinSmallGap" w:sz="24" w:space="0" w:color="auto"/>
            </w:tcBorders>
          </w:tcPr>
          <w:p w:rsidR="0072765F" w:rsidRPr="005B6D3C" w:rsidRDefault="0072765F" w:rsidP="005B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5F" w:rsidRPr="005B6D3C" w:rsidTr="000631BD">
        <w:trPr>
          <w:trHeight w:val="1118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72765F" w:rsidRPr="005B6D3C" w:rsidRDefault="0072765F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5F" w:rsidRPr="005B6D3C" w:rsidRDefault="0072765F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72765F" w:rsidRPr="005B6D3C" w:rsidRDefault="008345FA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 – 17.00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0631BD" w:rsidRDefault="0072765F" w:rsidP="005B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Filosofia românească în context european  </w:t>
            </w:r>
            <w:r w:rsid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(c)  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Gabriela Vasile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scu       </w:t>
            </w:r>
          </w:p>
          <w:p w:rsidR="0072765F" w:rsidRPr="000631BD" w:rsidRDefault="00FE7AB9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        </w:t>
            </w:r>
            <w:r w:rsidR="000631BD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A.II.1</w:t>
            </w:r>
            <w:r w:rsidR="0072765F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       </w:t>
            </w:r>
          </w:p>
        </w:tc>
        <w:tc>
          <w:tcPr>
            <w:tcW w:w="4877" w:type="dxa"/>
            <w:tcBorders>
              <w:top w:val="single" w:sz="4" w:space="0" w:color="auto"/>
              <w:left w:val="thickThinSmallGap" w:sz="24" w:space="0" w:color="auto"/>
              <w:right w:val="thinThickThinSmallGap" w:sz="24" w:space="0" w:color="auto"/>
            </w:tcBorders>
          </w:tcPr>
          <w:p w:rsidR="0072765F" w:rsidRPr="005B6D3C" w:rsidRDefault="0072765F" w:rsidP="005B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3C" w:rsidRPr="005B6D3C" w:rsidTr="005B6D3C">
        <w:trPr>
          <w:trHeight w:val="525"/>
        </w:trPr>
        <w:tc>
          <w:tcPr>
            <w:tcW w:w="392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7E125B" w:rsidRPr="005B6D3C" w:rsidRDefault="007E125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</w:t>
            </w:r>
          </w:p>
          <w:p w:rsidR="007E125B" w:rsidRPr="005B6D3C" w:rsidRDefault="007E125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</w:t>
            </w:r>
          </w:p>
          <w:p w:rsidR="007E125B" w:rsidRPr="005B6D3C" w:rsidRDefault="007E125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7E125B" w:rsidRPr="005B6D3C" w:rsidRDefault="007E125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E125B" w:rsidRPr="005B6D3C" w:rsidRDefault="007E125B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7E125B" w:rsidRPr="005B6D3C" w:rsidRDefault="007E125B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 – 17.00</w:t>
            </w:r>
          </w:p>
        </w:tc>
        <w:tc>
          <w:tcPr>
            <w:tcW w:w="4195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E125B" w:rsidRPr="005B6D3C" w:rsidRDefault="007E125B" w:rsidP="00063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Scriitori români de expresie franceză  (c)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0631BD"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Diana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Presadă   </w:t>
            </w:r>
            <w:r w:rsidR="00FE7A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</w:t>
            </w:r>
            <w:r w:rsidR="000631BD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A.II.1                                                       </w:t>
            </w:r>
          </w:p>
        </w:tc>
        <w:tc>
          <w:tcPr>
            <w:tcW w:w="4877" w:type="dxa"/>
            <w:tcBorders>
              <w:top w:val="thickThinSmallGap" w:sz="24" w:space="0" w:color="auto"/>
              <w:left w:val="thickThinSmallGap" w:sz="24" w:space="0" w:color="auto"/>
              <w:right w:val="thinThickThinSmallGap" w:sz="24" w:space="0" w:color="auto"/>
            </w:tcBorders>
          </w:tcPr>
          <w:p w:rsidR="007E125B" w:rsidRPr="005B6D3C" w:rsidRDefault="005B6D3C" w:rsidP="00063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Cultura populară în societatea românea</w:t>
            </w:r>
            <w:r w:rsidR="000C04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scă actuală (c)   </w:t>
            </w: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Loredana Stoica                  </w:t>
            </w:r>
            <w:r w:rsidR="000631BD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J.II.11</w:t>
            </w:r>
            <w:r w:rsidR="000631BD"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</w:t>
            </w:r>
          </w:p>
        </w:tc>
      </w:tr>
      <w:tr w:rsidR="005B6D3C" w:rsidRPr="005B6D3C" w:rsidTr="005B6D3C">
        <w:trPr>
          <w:trHeight w:val="43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7E125B" w:rsidRPr="005B6D3C" w:rsidRDefault="007E125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5B" w:rsidRPr="005B6D3C" w:rsidRDefault="007E125B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  <w:p w:rsidR="007E125B" w:rsidRPr="005B6D3C" w:rsidRDefault="007E125B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17.10 – 18.50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7E125B" w:rsidRPr="005B6D3C" w:rsidRDefault="007E125B" w:rsidP="00063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Scriitori români de expresie franceză  (s)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631BD"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Diana</w:t>
            </w: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063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Presadă 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FE7A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</w:t>
            </w:r>
            <w:bookmarkStart w:id="0" w:name="_GoBack"/>
            <w:bookmarkEnd w:id="0"/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631BD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A.II.1                                                       </w:t>
            </w:r>
            <w:r w:rsidR="000C04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ThinSmallGap" w:sz="24" w:space="0" w:color="auto"/>
            </w:tcBorders>
          </w:tcPr>
          <w:p w:rsidR="007E125B" w:rsidRPr="005B6D3C" w:rsidRDefault="007E125B" w:rsidP="005B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Cultura populară în societatea românea</w:t>
            </w:r>
            <w:r w:rsidR="000C04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scă actuală (s)     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Loredana Stoica   </w:t>
            </w:r>
            <w:r w:rsidR="00063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</w:t>
            </w:r>
            <w:r w:rsidR="000631BD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J.II.11</w:t>
            </w:r>
            <w:r w:rsidR="000631BD"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Pr="005B6D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        </w:t>
            </w:r>
          </w:p>
        </w:tc>
      </w:tr>
      <w:tr w:rsidR="0072765F" w:rsidRPr="005B6D3C" w:rsidTr="0072765F">
        <w:trPr>
          <w:trHeight w:val="286"/>
        </w:trPr>
        <w:tc>
          <w:tcPr>
            <w:tcW w:w="3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72765F" w:rsidRPr="005B6D3C" w:rsidRDefault="0072765F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2765F" w:rsidRPr="005B6D3C" w:rsidRDefault="0072765F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72765F" w:rsidRPr="005B6D3C" w:rsidRDefault="0072765F" w:rsidP="005B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2765F" w:rsidRPr="005B6D3C" w:rsidRDefault="0072765F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F361B" w:rsidRPr="005B6D3C" w:rsidTr="00CC24EA">
        <w:trPr>
          <w:trHeight w:val="465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</w:p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</w:p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CF361B" w:rsidRPr="005B6D3C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F361B" w:rsidRPr="005B6D3C" w:rsidRDefault="00CF361B" w:rsidP="00C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CF361B" w:rsidRPr="005B6D3C" w:rsidRDefault="00CF361B" w:rsidP="00C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13.30 -15.10</w:t>
            </w:r>
          </w:p>
        </w:tc>
        <w:tc>
          <w:tcPr>
            <w:tcW w:w="4195" w:type="dxa"/>
            <w:vMerge w:val="restart"/>
            <w:tcBorders>
              <w:top w:val="thin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F361B" w:rsidRPr="005B6D3C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thinThickThinSmallGap" w:sz="24" w:space="0" w:color="auto"/>
              <w:left w:val="thickThinSmallGap" w:sz="24" w:space="0" w:color="auto"/>
              <w:bottom w:val="dashed" w:sz="4" w:space="0" w:color="auto"/>
              <w:right w:val="thinThickThinSmallGap" w:sz="24" w:space="0" w:color="auto"/>
            </w:tcBorders>
          </w:tcPr>
          <w:p w:rsidR="00CF361B" w:rsidRPr="005B6D3C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Strategii de comunicare interpersonală și pe grup (c)      </w:t>
            </w:r>
            <w:r w:rsidRPr="00063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Anca Dobrinescu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</w:t>
            </w:r>
            <w:r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A.II.3</w:t>
            </w:r>
          </w:p>
        </w:tc>
      </w:tr>
      <w:tr w:rsidR="00CF361B" w:rsidRPr="005B6D3C" w:rsidTr="00A93796">
        <w:trPr>
          <w:trHeight w:val="630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1B" w:rsidRPr="005B6D3C" w:rsidRDefault="00CF361B" w:rsidP="0041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361B" w:rsidRPr="005B6D3C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F361B" w:rsidRPr="005B6D3C" w:rsidTr="00D33A5C">
        <w:trPr>
          <w:trHeight w:val="363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61B" w:rsidRPr="005B6D3C" w:rsidRDefault="00CF361B" w:rsidP="00C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CF361B" w:rsidRPr="005B6D3C" w:rsidRDefault="00CF361B" w:rsidP="00C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 – 17.00</w:t>
            </w:r>
          </w:p>
        </w:tc>
        <w:tc>
          <w:tcPr>
            <w:tcW w:w="4195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CF361B" w:rsidRPr="005B6D3C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thinThickThinSmallGap" w:sz="24" w:space="0" w:color="auto"/>
            </w:tcBorders>
          </w:tcPr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Strategii de comunic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are interpersonală și pe grup (s</w:t>
            </w: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)      </w:t>
            </w:r>
            <w:r w:rsidRPr="00063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Anca Dobrinescu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</w:t>
            </w:r>
            <w:r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A.II.3</w:t>
            </w:r>
          </w:p>
        </w:tc>
      </w:tr>
      <w:tr w:rsidR="00CF361B" w:rsidRPr="005B6D3C" w:rsidTr="00A93796">
        <w:trPr>
          <w:trHeight w:val="450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1B" w:rsidRPr="005B6D3C" w:rsidRDefault="00CF361B" w:rsidP="00C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361B" w:rsidRPr="005B6D3C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F361B" w:rsidRPr="005B6D3C" w:rsidTr="008C0442">
        <w:trPr>
          <w:trHeight w:val="58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1B" w:rsidRPr="005B6D3C" w:rsidRDefault="00CF361B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  <w:p w:rsidR="00CF361B" w:rsidRPr="005B6D3C" w:rsidRDefault="00CF361B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17.10 – 18.50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CF361B" w:rsidRPr="005B6D3C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thickThinSmallGap" w:sz="24" w:space="0" w:color="auto"/>
              <w:bottom w:val="dashed" w:sz="4" w:space="0" w:color="auto"/>
              <w:right w:val="thinThickThinSmallGap" w:sz="24" w:space="0" w:color="auto"/>
            </w:tcBorders>
          </w:tcPr>
          <w:p w:rsidR="00CF361B" w:rsidRPr="005B6D3C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Strategii de comunic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are interpersonală și pe grup (s</w:t>
            </w:r>
            <w:r w:rsidRPr="005B6D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)      </w:t>
            </w:r>
            <w:r w:rsidRPr="000631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Anca Dobrinescu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</w:t>
            </w:r>
            <w:r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A.II.3</w:t>
            </w:r>
          </w:p>
        </w:tc>
      </w:tr>
      <w:tr w:rsidR="00CF361B" w:rsidRPr="005B6D3C" w:rsidTr="008C0442">
        <w:trPr>
          <w:trHeight w:val="228"/>
        </w:trPr>
        <w:tc>
          <w:tcPr>
            <w:tcW w:w="3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CF361B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F361B" w:rsidRPr="005B6D3C" w:rsidRDefault="00CF361B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CF361B" w:rsidRPr="005B6D3C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F361B" w:rsidRPr="005B6D3C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3E6855" w:rsidRPr="00A15D57" w:rsidRDefault="003E6855" w:rsidP="00A1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55" w:rsidRPr="00EA2FCC" w:rsidRDefault="003E6855" w:rsidP="00A1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FCC">
        <w:rPr>
          <w:rFonts w:ascii="Times New Roman" w:hAnsi="Times New Roman" w:cs="Times New Roman"/>
          <w:b/>
          <w:i/>
          <w:sz w:val="24"/>
          <w:szCs w:val="24"/>
          <w:lang w:val="ro-RO"/>
        </w:rPr>
        <w:t>F02606                                                                                                                    SMQ Formulare</w:t>
      </w:r>
    </w:p>
    <w:p w:rsidR="003C5C08" w:rsidRDefault="003C5C08" w:rsidP="00A15D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5C08" w:rsidSect="000040E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F"/>
    <w:rsid w:val="000040E7"/>
    <w:rsid w:val="00056958"/>
    <w:rsid w:val="000631BD"/>
    <w:rsid w:val="00086FDC"/>
    <w:rsid w:val="000C040B"/>
    <w:rsid w:val="00116FFB"/>
    <w:rsid w:val="00127F75"/>
    <w:rsid w:val="00135BEF"/>
    <w:rsid w:val="00180C5F"/>
    <w:rsid w:val="001C00E3"/>
    <w:rsid w:val="001E371F"/>
    <w:rsid w:val="002370D9"/>
    <w:rsid w:val="00270D47"/>
    <w:rsid w:val="002B540F"/>
    <w:rsid w:val="00323BB7"/>
    <w:rsid w:val="00384182"/>
    <w:rsid w:val="003C5C08"/>
    <w:rsid w:val="003E6855"/>
    <w:rsid w:val="00435DCB"/>
    <w:rsid w:val="00494FFA"/>
    <w:rsid w:val="004C1C41"/>
    <w:rsid w:val="005308FE"/>
    <w:rsid w:val="005831EF"/>
    <w:rsid w:val="005B262B"/>
    <w:rsid w:val="005B6D3C"/>
    <w:rsid w:val="005C6067"/>
    <w:rsid w:val="00612FD8"/>
    <w:rsid w:val="006F1ECE"/>
    <w:rsid w:val="0072765F"/>
    <w:rsid w:val="00786036"/>
    <w:rsid w:val="0079370B"/>
    <w:rsid w:val="007E125B"/>
    <w:rsid w:val="008345FA"/>
    <w:rsid w:val="008851CF"/>
    <w:rsid w:val="00A15D57"/>
    <w:rsid w:val="00A92EA6"/>
    <w:rsid w:val="00B704D5"/>
    <w:rsid w:val="00BB02FD"/>
    <w:rsid w:val="00CF361B"/>
    <w:rsid w:val="00D74B17"/>
    <w:rsid w:val="00D77961"/>
    <w:rsid w:val="00E049F2"/>
    <w:rsid w:val="00E558AA"/>
    <w:rsid w:val="00E91C02"/>
    <w:rsid w:val="00ED3BC0"/>
    <w:rsid w:val="00F25E6D"/>
    <w:rsid w:val="00F50011"/>
    <w:rsid w:val="00FB0A53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99958-A44E-4C26-91D6-D90E9E8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0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16</cp:revision>
  <cp:lastPrinted>2016-02-17T08:58:00Z</cp:lastPrinted>
  <dcterms:created xsi:type="dcterms:W3CDTF">2017-01-27T13:38:00Z</dcterms:created>
  <dcterms:modified xsi:type="dcterms:W3CDTF">2017-02-16T16:12:00Z</dcterms:modified>
</cp:coreProperties>
</file>