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B6" w:rsidRDefault="00700FB6">
      <w:pPr>
        <w:rPr>
          <w:sz w:val="24"/>
          <w:szCs w:val="24"/>
          <w:lang w:val="ro-RO"/>
        </w:rPr>
      </w:pPr>
    </w:p>
    <w:p w:rsidR="00700FB6" w:rsidRPr="005A2B6C" w:rsidRDefault="00700FB6" w:rsidP="00700FB6">
      <w:pPr>
        <w:jc w:val="center"/>
        <w:rPr>
          <w:b/>
          <w:sz w:val="26"/>
          <w:szCs w:val="26"/>
          <w:lang w:val="ro-RO"/>
        </w:rPr>
      </w:pPr>
      <w:bookmarkStart w:id="0" w:name="_GoBack"/>
      <w:bookmarkEnd w:id="0"/>
      <w:r w:rsidRPr="005A2B6C">
        <w:rPr>
          <w:b/>
          <w:sz w:val="26"/>
          <w:szCs w:val="26"/>
          <w:lang w:val="ro-RO"/>
        </w:rPr>
        <w:t>C A T A L O G</w:t>
      </w:r>
    </w:p>
    <w:p w:rsidR="00700FB6" w:rsidRPr="005A2B6C" w:rsidRDefault="00700FB6" w:rsidP="00700FB6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700FB6" w:rsidRPr="005A2B6C" w:rsidRDefault="00700FB6" w:rsidP="00700FB6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REZULTATELE EXAMENULUI DE DISERTAŢIE</w:t>
      </w:r>
    </w:p>
    <w:p w:rsidR="00700FB6" w:rsidRPr="005A2B6C" w:rsidRDefault="00700FB6" w:rsidP="00700FB6">
      <w:pPr>
        <w:jc w:val="center"/>
        <w:rPr>
          <w:b/>
          <w:sz w:val="26"/>
          <w:szCs w:val="26"/>
          <w:lang w:val="ro-RO"/>
        </w:rPr>
      </w:pPr>
    </w:p>
    <w:tbl>
      <w:tblPr>
        <w:tblW w:w="12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485"/>
        <w:gridCol w:w="5838"/>
        <w:gridCol w:w="2079"/>
        <w:gridCol w:w="1755"/>
      </w:tblGrid>
      <w:tr w:rsidR="002E5D25" w:rsidRPr="005A2B6C" w:rsidTr="002E5D25">
        <w:trPr>
          <w:cantSplit/>
          <w:trHeight w:val="230"/>
          <w:tblHeader/>
          <w:jc w:val="center"/>
        </w:trPr>
        <w:tc>
          <w:tcPr>
            <w:tcW w:w="557" w:type="dxa"/>
            <w:vMerge w:val="restart"/>
            <w:vAlign w:val="center"/>
          </w:tcPr>
          <w:p w:rsidR="002E5D25" w:rsidRPr="005A2B6C" w:rsidRDefault="002E5D25" w:rsidP="00924DD2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2485" w:type="dxa"/>
            <w:vMerge w:val="restart"/>
            <w:vAlign w:val="center"/>
          </w:tcPr>
          <w:p w:rsidR="002E5D25" w:rsidRPr="005A2B6C" w:rsidRDefault="002E5D25" w:rsidP="00924DD2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5838" w:type="dxa"/>
            <w:vMerge w:val="restart"/>
            <w:vAlign w:val="center"/>
          </w:tcPr>
          <w:p w:rsidR="002E5D25" w:rsidRPr="005A2B6C" w:rsidRDefault="002E5D25" w:rsidP="00924DD2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 de disertaţie</w:t>
            </w:r>
          </w:p>
        </w:tc>
        <w:tc>
          <w:tcPr>
            <w:tcW w:w="2079" w:type="dxa"/>
            <w:vMerge w:val="restart"/>
            <w:vAlign w:val="center"/>
          </w:tcPr>
          <w:p w:rsidR="002E5D25" w:rsidRPr="005A2B6C" w:rsidRDefault="002E5D25" w:rsidP="00924DD2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 de disertaţie (nume, prenume şi</w:t>
            </w:r>
          </w:p>
          <w:p w:rsidR="002E5D25" w:rsidRPr="005A2B6C" w:rsidRDefault="002E5D25" w:rsidP="00924DD2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755" w:type="dxa"/>
            <w:vMerge w:val="restart"/>
            <w:vAlign w:val="center"/>
          </w:tcPr>
          <w:p w:rsidR="002E5D25" w:rsidRPr="005A2B6C" w:rsidRDefault="002E5D25" w:rsidP="00924DD2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2E5D25" w:rsidRPr="005A2B6C" w:rsidRDefault="002E5D25" w:rsidP="00924DD2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2E5D25" w:rsidRPr="005A2B6C" w:rsidTr="002E5D25">
        <w:trPr>
          <w:cantSplit/>
          <w:trHeight w:val="299"/>
          <w:tblHeader/>
          <w:jc w:val="center"/>
        </w:trPr>
        <w:tc>
          <w:tcPr>
            <w:tcW w:w="557" w:type="dxa"/>
            <w:vMerge/>
            <w:vAlign w:val="center"/>
          </w:tcPr>
          <w:p w:rsidR="002E5D25" w:rsidRPr="005A2B6C" w:rsidRDefault="002E5D25" w:rsidP="00924DD2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485" w:type="dxa"/>
            <w:vMerge/>
            <w:vAlign w:val="center"/>
          </w:tcPr>
          <w:p w:rsidR="002E5D25" w:rsidRPr="005A2B6C" w:rsidRDefault="002E5D25" w:rsidP="00924DD2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838" w:type="dxa"/>
            <w:vMerge/>
            <w:vAlign w:val="center"/>
          </w:tcPr>
          <w:p w:rsidR="002E5D25" w:rsidRPr="005A2B6C" w:rsidRDefault="002E5D25" w:rsidP="00924DD2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079" w:type="dxa"/>
            <w:vMerge/>
            <w:vAlign w:val="center"/>
          </w:tcPr>
          <w:p w:rsidR="002E5D25" w:rsidRPr="005A2B6C" w:rsidRDefault="002E5D25" w:rsidP="00924DD2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55" w:type="dxa"/>
            <w:vMerge/>
            <w:vAlign w:val="center"/>
          </w:tcPr>
          <w:p w:rsidR="002E5D25" w:rsidRPr="005A2B6C" w:rsidRDefault="002E5D25" w:rsidP="00924DD2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Pr="00C63DF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 w:rsidRPr="00C63DF5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485" w:type="dxa"/>
          </w:tcPr>
          <w:p w:rsidR="002E5D25" w:rsidRPr="00C63DF5" w:rsidRDefault="002E5D25" w:rsidP="00924DD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BOGHICI P.E. CRISTINA ADINA</w:t>
            </w:r>
          </w:p>
        </w:tc>
        <w:tc>
          <w:tcPr>
            <w:tcW w:w="5838" w:type="dxa"/>
          </w:tcPr>
          <w:p w:rsidR="002E5D25" w:rsidRPr="00C63DF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Arta frumosului, de la Simion Bărnuţiu, la Tudor Vianu şi Lucian Blaga</w:t>
            </w:r>
          </w:p>
        </w:tc>
        <w:tc>
          <w:tcPr>
            <w:tcW w:w="2079" w:type="dxa"/>
          </w:tcPr>
          <w:p w:rsidR="002E5D25" w:rsidRPr="00C63DF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Univ. Dr. Vasilescu Gabriela</w:t>
            </w:r>
          </w:p>
        </w:tc>
        <w:tc>
          <w:tcPr>
            <w:tcW w:w="1755" w:type="dxa"/>
          </w:tcPr>
          <w:p w:rsidR="002E5D25" w:rsidRPr="005A2B6C" w:rsidRDefault="002E5D25" w:rsidP="00924DD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Pr="00C63DF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485" w:type="dxa"/>
          </w:tcPr>
          <w:p w:rsidR="002E5D25" w:rsidRPr="00C63DF5" w:rsidRDefault="002E5D25" w:rsidP="00924DD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BUGHEANU L. CĂTĂLINA-GABRIELA</w:t>
            </w:r>
          </w:p>
        </w:tc>
        <w:tc>
          <w:tcPr>
            <w:tcW w:w="5838" w:type="dxa"/>
          </w:tcPr>
          <w:p w:rsidR="002E5D25" w:rsidRPr="00C63DF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Romantism şi modernism în romanul lui Alexandru Vona „Ferestrele zidite”</w:t>
            </w:r>
          </w:p>
        </w:tc>
        <w:tc>
          <w:tcPr>
            <w:tcW w:w="2079" w:type="dxa"/>
          </w:tcPr>
          <w:p w:rsidR="002E5D25" w:rsidRPr="00C63DF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Univ. Dr. Ghiţeanu Serenela</w:t>
            </w:r>
          </w:p>
        </w:tc>
        <w:tc>
          <w:tcPr>
            <w:tcW w:w="1755" w:type="dxa"/>
          </w:tcPr>
          <w:p w:rsidR="002E5D25" w:rsidRPr="005A2B6C" w:rsidRDefault="002E5D25" w:rsidP="00924DD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Pr="00C63DF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485" w:type="dxa"/>
          </w:tcPr>
          <w:p w:rsidR="002E5D25" w:rsidRPr="00C63DF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CHIŢU L. ŞTEFANIA</w:t>
            </w:r>
          </w:p>
        </w:tc>
        <w:tc>
          <w:tcPr>
            <w:tcW w:w="5838" w:type="dxa"/>
          </w:tcPr>
          <w:p w:rsidR="002E5D25" w:rsidRPr="00C63DF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Traseul iniţiatic în nuvela „La ţigănci” de Mircea Eliade </w:t>
            </w:r>
          </w:p>
        </w:tc>
        <w:tc>
          <w:tcPr>
            <w:tcW w:w="2079" w:type="dxa"/>
          </w:tcPr>
          <w:p w:rsidR="002E5D25" w:rsidRPr="005A2B6C" w:rsidRDefault="002E5D25" w:rsidP="00924DD2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Univ. Dr. Ghiţeanu Serenela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485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COMAN C.S.DIANA-MARIA </w:t>
            </w:r>
          </w:p>
        </w:tc>
        <w:tc>
          <w:tcPr>
            <w:tcW w:w="5838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Valorificări ale culturii locale în contemporaneitate-studiu de caz</w:t>
            </w:r>
          </w:p>
        </w:tc>
        <w:tc>
          <w:tcPr>
            <w:tcW w:w="2079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Univ. Dr. Gafu Cristina 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485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DUMITRESCU N. IOANA DANIELA </w:t>
            </w:r>
          </w:p>
        </w:tc>
        <w:tc>
          <w:tcPr>
            <w:tcW w:w="5838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Prizonieri pe viaţă. Memorii din închisorile comuniste</w:t>
            </w:r>
          </w:p>
        </w:tc>
        <w:tc>
          <w:tcPr>
            <w:tcW w:w="2079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Univ. Dr. Nica Marius 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2485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HORHOCEA D. DIANA ELIZA</w:t>
            </w:r>
          </w:p>
        </w:tc>
        <w:tc>
          <w:tcPr>
            <w:tcW w:w="5838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Tehnici de persuasiune în spaţiul audiovizual românesc</w:t>
            </w:r>
          </w:p>
        </w:tc>
        <w:tc>
          <w:tcPr>
            <w:tcW w:w="2079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Univ. Dr. Stoica Loredana 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2485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ILIE P. RALUCA MARILENA </w:t>
            </w:r>
          </w:p>
        </w:tc>
        <w:tc>
          <w:tcPr>
            <w:tcW w:w="5838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Protocronism românesc şi identitate naţională</w:t>
            </w:r>
          </w:p>
        </w:tc>
        <w:tc>
          <w:tcPr>
            <w:tcW w:w="2079" w:type="dxa"/>
          </w:tcPr>
          <w:p w:rsidR="002E5D25" w:rsidRPr="00333D21" w:rsidRDefault="002E5D25" w:rsidP="00924DD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Conf. Univ. Dr. Nica Marius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2485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IONESCU C. IOANA MĂDĂLINA </w:t>
            </w:r>
          </w:p>
        </w:tc>
        <w:tc>
          <w:tcPr>
            <w:tcW w:w="5838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Mioriţa atunci şi acum</w:t>
            </w:r>
          </w:p>
        </w:tc>
        <w:tc>
          <w:tcPr>
            <w:tcW w:w="2079" w:type="dxa"/>
          </w:tcPr>
          <w:p w:rsidR="002E5D25" w:rsidRPr="00333D21" w:rsidRDefault="002E5D25" w:rsidP="00924DD2">
            <w:pPr>
              <w:jc w:val="center"/>
              <w:rPr>
                <w:sz w:val="26"/>
                <w:szCs w:val="26"/>
                <w:lang w:val="ro-RO"/>
              </w:rPr>
            </w:pPr>
            <w:r w:rsidRPr="00333D21">
              <w:rPr>
                <w:sz w:val="26"/>
                <w:szCs w:val="26"/>
                <w:lang w:val="ro-RO"/>
              </w:rPr>
              <w:t xml:space="preserve">Prof. Univ. Dr. </w:t>
            </w:r>
            <w:r>
              <w:rPr>
                <w:sz w:val="26"/>
                <w:szCs w:val="26"/>
                <w:lang w:val="ro-RO"/>
              </w:rPr>
              <w:t>Vasilescu Gabriela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Pr="009632F0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2485" w:type="dxa"/>
          </w:tcPr>
          <w:p w:rsidR="002E5D25" w:rsidRPr="001E3143" w:rsidRDefault="002E5D25" w:rsidP="00924DD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IVAN D. GIANINA ANDREEA</w:t>
            </w:r>
          </w:p>
        </w:tc>
        <w:tc>
          <w:tcPr>
            <w:tcW w:w="5838" w:type="dxa"/>
          </w:tcPr>
          <w:p w:rsidR="002E5D25" w:rsidRPr="001E3143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Fenomenul colindatului în contemporaneitate. Studiu de caz </w:t>
            </w:r>
          </w:p>
        </w:tc>
        <w:tc>
          <w:tcPr>
            <w:tcW w:w="2079" w:type="dxa"/>
          </w:tcPr>
          <w:p w:rsidR="002E5D25" w:rsidRPr="00333D21" w:rsidRDefault="002E5D25" w:rsidP="00924DD2">
            <w:pPr>
              <w:jc w:val="center"/>
              <w:rPr>
                <w:sz w:val="26"/>
                <w:szCs w:val="26"/>
                <w:lang w:val="ro-RO"/>
              </w:rPr>
            </w:pPr>
            <w:r w:rsidRPr="00333D21">
              <w:rPr>
                <w:sz w:val="26"/>
                <w:szCs w:val="26"/>
                <w:lang w:val="ro-RO"/>
              </w:rPr>
              <w:t xml:space="preserve">Conf. Univ. Dr. Gafu Cristina 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Pr="001E3143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2485" w:type="dxa"/>
          </w:tcPr>
          <w:p w:rsidR="002E5D25" w:rsidRPr="001E3143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JUREŢCHI M. ANDREEA </w:t>
            </w:r>
          </w:p>
        </w:tc>
        <w:tc>
          <w:tcPr>
            <w:tcW w:w="5838" w:type="dxa"/>
          </w:tcPr>
          <w:p w:rsidR="002E5D25" w:rsidRPr="001E3143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Mesajele corporalităţii în literatura română postmodernă</w:t>
            </w:r>
          </w:p>
        </w:tc>
        <w:tc>
          <w:tcPr>
            <w:tcW w:w="2079" w:type="dxa"/>
          </w:tcPr>
          <w:p w:rsidR="002E5D25" w:rsidRPr="00333D21" w:rsidRDefault="002E5D25" w:rsidP="00924DD2">
            <w:pPr>
              <w:jc w:val="center"/>
              <w:rPr>
                <w:sz w:val="26"/>
                <w:szCs w:val="26"/>
                <w:lang w:val="ro-RO"/>
              </w:rPr>
            </w:pPr>
            <w:r w:rsidRPr="00333D21">
              <w:rPr>
                <w:sz w:val="26"/>
                <w:szCs w:val="26"/>
                <w:lang w:val="ro-RO"/>
              </w:rPr>
              <w:t xml:space="preserve">Lect. Univ. Dr. Farias Adelina 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Pr="001E3143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2485" w:type="dxa"/>
          </w:tcPr>
          <w:p w:rsidR="002E5D25" w:rsidRPr="001E3143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MĂRGĂRIT GH. IULIANA</w:t>
            </w:r>
          </w:p>
        </w:tc>
        <w:tc>
          <w:tcPr>
            <w:tcW w:w="5838" w:type="dxa"/>
          </w:tcPr>
          <w:p w:rsidR="002E5D25" w:rsidRPr="001E3143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Recuperarea literaturii române în perioada postdecembristă </w:t>
            </w:r>
          </w:p>
        </w:tc>
        <w:tc>
          <w:tcPr>
            <w:tcW w:w="2079" w:type="dxa"/>
          </w:tcPr>
          <w:p w:rsidR="002E5D25" w:rsidRPr="00F42212" w:rsidRDefault="002E5D25" w:rsidP="00924DD2">
            <w:pPr>
              <w:jc w:val="center"/>
              <w:rPr>
                <w:sz w:val="26"/>
                <w:szCs w:val="26"/>
                <w:lang w:val="ro-RO"/>
              </w:rPr>
            </w:pPr>
            <w:r w:rsidRPr="00F42212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Univ. Dr. Nica Marius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Pr="001E3143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2485" w:type="dxa"/>
          </w:tcPr>
          <w:p w:rsidR="002E5D25" w:rsidRPr="001E3143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NĂSTASE M. IOANA </w:t>
            </w:r>
          </w:p>
        </w:tc>
        <w:tc>
          <w:tcPr>
            <w:tcW w:w="5838" w:type="dxa"/>
          </w:tcPr>
          <w:p w:rsidR="002E5D25" w:rsidRPr="001E3143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Experienţa traumei basarabene în operele lui Paul Goma </w:t>
            </w:r>
          </w:p>
        </w:tc>
        <w:tc>
          <w:tcPr>
            <w:tcW w:w="2079" w:type="dxa"/>
          </w:tcPr>
          <w:p w:rsidR="002E5D25" w:rsidRPr="005A2B6C" w:rsidRDefault="002E5D25" w:rsidP="00924DD2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33D21">
              <w:rPr>
                <w:sz w:val="26"/>
                <w:szCs w:val="26"/>
                <w:lang w:val="ro-RO"/>
              </w:rPr>
              <w:t>Lect. Univ. Dr. Farias Adelina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13. </w:t>
            </w:r>
          </w:p>
        </w:tc>
        <w:tc>
          <w:tcPr>
            <w:tcW w:w="2485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PANĂ A. IRINEL –CONSTANTIN </w:t>
            </w:r>
          </w:p>
        </w:tc>
        <w:tc>
          <w:tcPr>
            <w:tcW w:w="5838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Absurdul în dramaturgia lui Matei Vişniec </w:t>
            </w:r>
          </w:p>
        </w:tc>
        <w:tc>
          <w:tcPr>
            <w:tcW w:w="2079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 w:rsidRPr="00F42212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Univ. Dr. Nica Marius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2485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RADU I. IULIA CAMELIA </w:t>
            </w:r>
          </w:p>
        </w:tc>
        <w:tc>
          <w:tcPr>
            <w:tcW w:w="5838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Arta săracă a unui neam sărac: Ghenadie Popescu </w:t>
            </w:r>
          </w:p>
        </w:tc>
        <w:tc>
          <w:tcPr>
            <w:tcW w:w="2079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 w:rsidRPr="00333D21">
              <w:rPr>
                <w:sz w:val="26"/>
                <w:szCs w:val="26"/>
                <w:lang w:val="ro-RO"/>
              </w:rPr>
              <w:t>Lect. Univ. Dr. Farias Adelina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2485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RICHITĂ D. AMIRA-GEORGIANA</w:t>
            </w:r>
          </w:p>
        </w:tc>
        <w:tc>
          <w:tcPr>
            <w:tcW w:w="5838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Paradigma fantastic-real în nuvela „Pe strada Mântuleasa” de Mircea Eliade </w:t>
            </w:r>
          </w:p>
        </w:tc>
        <w:tc>
          <w:tcPr>
            <w:tcW w:w="2079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Univ. Dr. Ghiţeanu Serenela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2485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RUCĂREANU G. ALINA MARIETA </w:t>
            </w:r>
          </w:p>
        </w:tc>
        <w:tc>
          <w:tcPr>
            <w:tcW w:w="5838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Experienţa religiozităţii – constelare a unui sine poetic în „Memoriile” lui Constantin Virgil Gheorghiu</w:t>
            </w:r>
          </w:p>
        </w:tc>
        <w:tc>
          <w:tcPr>
            <w:tcW w:w="2079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Univ. Dr. Presadă Diana 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2485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SIMION GH. ALEXANDRU-IULIAN </w:t>
            </w:r>
          </w:p>
        </w:tc>
        <w:tc>
          <w:tcPr>
            <w:tcW w:w="5838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Figura activistului cultural în „Jurnalul de la Păltiniş” şi „Maistrul Ilie Ilie Razachie îşi dă concursul” </w:t>
            </w:r>
          </w:p>
        </w:tc>
        <w:tc>
          <w:tcPr>
            <w:tcW w:w="2079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 w:rsidRPr="00333D21">
              <w:rPr>
                <w:sz w:val="26"/>
                <w:szCs w:val="26"/>
                <w:lang w:val="ro-RO"/>
              </w:rPr>
              <w:t>Lect. Univ. Dr. Farias Adelina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2485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STĂNESCU N. ELENA </w:t>
            </w:r>
          </w:p>
        </w:tc>
        <w:tc>
          <w:tcPr>
            <w:tcW w:w="5838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Tema exilului în opera lui Vintilă Horia</w:t>
            </w:r>
          </w:p>
        </w:tc>
        <w:tc>
          <w:tcPr>
            <w:tcW w:w="2079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Univ. Dr. Ghiţeanu Serenela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2485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STOICA M. IOANA ANDREEA</w:t>
            </w:r>
          </w:p>
        </w:tc>
        <w:tc>
          <w:tcPr>
            <w:tcW w:w="5838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Talk show-ul monden între celebritate şi popularitate </w:t>
            </w:r>
          </w:p>
        </w:tc>
        <w:tc>
          <w:tcPr>
            <w:tcW w:w="2079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Univ. Dr. Stoica Loredana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20.</w:t>
            </w:r>
          </w:p>
        </w:tc>
        <w:tc>
          <w:tcPr>
            <w:tcW w:w="2485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STOICA V. ANA-MARIA </w:t>
            </w:r>
          </w:p>
        </w:tc>
        <w:tc>
          <w:tcPr>
            <w:tcW w:w="5838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Blogul de modă în societatea de consum</w:t>
            </w:r>
          </w:p>
        </w:tc>
        <w:tc>
          <w:tcPr>
            <w:tcW w:w="2079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Univ. Dr. Stoica Loredana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  <w:tr w:rsidR="002E5D25" w:rsidRPr="005A2B6C" w:rsidTr="002E5D25">
        <w:trPr>
          <w:jc w:val="center"/>
        </w:trPr>
        <w:tc>
          <w:tcPr>
            <w:tcW w:w="557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2485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TOADER M. TASIA </w:t>
            </w:r>
          </w:p>
        </w:tc>
        <w:tc>
          <w:tcPr>
            <w:tcW w:w="5838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Imaginea ficţională a copilului în perioada comunistă în romanul postdecembrist</w:t>
            </w:r>
          </w:p>
        </w:tc>
        <w:tc>
          <w:tcPr>
            <w:tcW w:w="2079" w:type="dxa"/>
          </w:tcPr>
          <w:p w:rsidR="002E5D25" w:rsidRDefault="002E5D25" w:rsidP="00924DD2">
            <w:pPr>
              <w:jc w:val="center"/>
              <w:rPr>
                <w:sz w:val="24"/>
                <w:szCs w:val="24"/>
                <w:lang w:val="ro-RO"/>
              </w:rPr>
            </w:pPr>
            <w:r w:rsidRPr="00F42212">
              <w:rPr>
                <w:sz w:val="26"/>
                <w:szCs w:val="26"/>
                <w:lang w:val="ro-RO"/>
              </w:rPr>
              <w:t xml:space="preserve">Conf. </w:t>
            </w:r>
            <w:r>
              <w:rPr>
                <w:sz w:val="26"/>
                <w:szCs w:val="26"/>
                <w:lang w:val="ro-RO"/>
              </w:rPr>
              <w:t>Univ. Dr. Nica Marius</w:t>
            </w:r>
          </w:p>
        </w:tc>
        <w:tc>
          <w:tcPr>
            <w:tcW w:w="1755" w:type="dxa"/>
          </w:tcPr>
          <w:p w:rsidR="002E5D25" w:rsidRPr="005A2B6C" w:rsidRDefault="002E5D25" w:rsidP="00E747B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Admis </w:t>
            </w:r>
          </w:p>
        </w:tc>
      </w:tr>
    </w:tbl>
    <w:p w:rsidR="00700FB6" w:rsidRPr="00700FB6" w:rsidRDefault="00700FB6">
      <w:pPr>
        <w:rPr>
          <w:sz w:val="24"/>
          <w:szCs w:val="24"/>
          <w:lang w:val="ro-RO"/>
        </w:rPr>
      </w:pPr>
    </w:p>
    <w:sectPr w:rsidR="00700FB6" w:rsidRPr="00700FB6" w:rsidSect="00700FB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BF" w:rsidRDefault="00301CBF" w:rsidP="00700FB6">
      <w:r>
        <w:separator/>
      </w:r>
    </w:p>
  </w:endnote>
  <w:endnote w:type="continuationSeparator" w:id="0">
    <w:p w:rsidR="00301CBF" w:rsidRDefault="00301CBF" w:rsidP="0070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3" w:type="dxa"/>
      <w:jc w:val="center"/>
      <w:tblLook w:val="04A0" w:firstRow="1" w:lastRow="0" w:firstColumn="1" w:lastColumn="0" w:noHBand="0" w:noVBand="1"/>
    </w:tblPr>
    <w:tblGrid>
      <w:gridCol w:w="5037"/>
      <w:gridCol w:w="3459"/>
      <w:gridCol w:w="3240"/>
      <w:gridCol w:w="2547"/>
    </w:tblGrid>
    <w:tr w:rsidR="00700FB6" w:rsidRPr="005A2B6C" w:rsidTr="00924DD2">
      <w:trPr>
        <w:jc w:val="center"/>
      </w:trPr>
      <w:tc>
        <w:tcPr>
          <w:tcW w:w="5037" w:type="dxa"/>
        </w:tcPr>
        <w:p w:rsidR="00700FB6" w:rsidRPr="005A2B6C" w:rsidRDefault="00700FB6" w:rsidP="00924DD2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(Gr. did., nume, prenume, semnătura şi ştampila)</w:t>
          </w:r>
        </w:p>
      </w:tc>
      <w:tc>
        <w:tcPr>
          <w:tcW w:w="9246" w:type="dxa"/>
          <w:gridSpan w:val="3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700FB6" w:rsidRPr="005A2B6C" w:rsidTr="00924DD2">
      <w:trPr>
        <w:jc w:val="center"/>
      </w:trPr>
      <w:tc>
        <w:tcPr>
          <w:tcW w:w="503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240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</w:tr>
    <w:tr w:rsidR="00700FB6" w:rsidRPr="005A2B6C" w:rsidTr="00924DD2">
      <w:trPr>
        <w:jc w:val="center"/>
      </w:trPr>
      <w:tc>
        <w:tcPr>
          <w:tcW w:w="503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Ionescu Arleen Nerissa </w:t>
          </w:r>
        </w:p>
      </w:tc>
      <w:tc>
        <w:tcPr>
          <w:tcW w:w="3459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Nica Marius </w:t>
          </w:r>
        </w:p>
      </w:tc>
    </w:tr>
    <w:tr w:rsidR="00700FB6" w:rsidRPr="005A2B6C" w:rsidTr="00924DD2">
      <w:trPr>
        <w:jc w:val="center"/>
      </w:trPr>
      <w:tc>
        <w:tcPr>
          <w:tcW w:w="503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Vasilescu Gabriela </w:t>
          </w:r>
        </w:p>
      </w:tc>
      <w:tc>
        <w:tcPr>
          <w:tcW w:w="3240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Lect. Univ. Dr. Farias Adelina </w:t>
          </w:r>
        </w:p>
      </w:tc>
    </w:tr>
    <w:tr w:rsidR="00700FB6" w:rsidRPr="005A2B6C" w:rsidTr="00924DD2">
      <w:trPr>
        <w:jc w:val="center"/>
      </w:trPr>
      <w:tc>
        <w:tcPr>
          <w:tcW w:w="503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</w:tr>
    <w:tr w:rsidR="00700FB6" w:rsidRPr="005A2B6C" w:rsidTr="00924DD2">
      <w:trPr>
        <w:jc w:val="center"/>
      </w:trPr>
      <w:tc>
        <w:tcPr>
          <w:tcW w:w="503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</w:tr>
    <w:tr w:rsidR="00700FB6" w:rsidRPr="005A2B6C" w:rsidTr="00924DD2">
      <w:trPr>
        <w:jc w:val="center"/>
      </w:trPr>
      <w:tc>
        <w:tcPr>
          <w:tcW w:w="503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</w:tr>
    <w:tr w:rsidR="00700FB6" w:rsidRPr="005A2B6C" w:rsidTr="00924DD2">
      <w:trPr>
        <w:jc w:val="center"/>
      </w:trPr>
      <w:tc>
        <w:tcPr>
          <w:tcW w:w="503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3240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700FB6" w:rsidRPr="005A2B6C" w:rsidRDefault="00700FB6" w:rsidP="00924DD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Stoica Loredana </w:t>
          </w:r>
        </w:p>
      </w:tc>
    </w:tr>
  </w:tbl>
  <w:p w:rsidR="00700FB6" w:rsidRPr="00C04FD1" w:rsidRDefault="00700FB6" w:rsidP="00700FB6">
    <w:pPr>
      <w:pStyle w:val="Footer"/>
      <w:rPr>
        <w:rFonts w:ascii="Arial" w:hAnsi="Arial" w:cs="Arial"/>
        <w:i/>
        <w:lang w:val="ro-RO"/>
      </w:rPr>
    </w:pPr>
    <w:r w:rsidRPr="00C04FD1">
      <w:rPr>
        <w:rFonts w:ascii="Arial" w:hAnsi="Arial" w:cs="Arial"/>
        <w:i/>
        <w:lang w:val="ro-RO"/>
      </w:rPr>
      <w:t xml:space="preserve">F 135.10/Ed.3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               </w:t>
    </w:r>
    <w:r w:rsidRPr="00C04FD1">
      <w:rPr>
        <w:rFonts w:ascii="Arial" w:hAnsi="Arial" w:cs="Arial"/>
        <w:i/>
        <w:lang w:val="ro-RO"/>
      </w:rPr>
      <w:t xml:space="preserve">                                                Fișier SMQ/Formulare</w:t>
    </w:r>
  </w:p>
  <w:p w:rsidR="00700FB6" w:rsidRDefault="00700FB6">
    <w:pPr>
      <w:pStyle w:val="Footer"/>
    </w:pPr>
  </w:p>
  <w:p w:rsidR="00700FB6" w:rsidRDefault="00700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BF" w:rsidRDefault="00301CBF" w:rsidP="00700FB6">
      <w:r>
        <w:separator/>
      </w:r>
    </w:p>
  </w:footnote>
  <w:footnote w:type="continuationSeparator" w:id="0">
    <w:p w:rsidR="00301CBF" w:rsidRDefault="00301CBF" w:rsidP="0070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46" w:type="dxa"/>
      <w:tblInd w:w="108" w:type="dxa"/>
      <w:tblLook w:val="01E0" w:firstRow="1" w:lastRow="1" w:firstColumn="1" w:lastColumn="1" w:noHBand="0" w:noVBand="0"/>
    </w:tblPr>
    <w:tblGrid>
      <w:gridCol w:w="9923"/>
      <w:gridCol w:w="4423"/>
    </w:tblGrid>
    <w:tr w:rsidR="00700FB6" w:rsidRPr="005A2B6C" w:rsidTr="00924DD2">
      <w:trPr>
        <w:trHeight w:val="70"/>
      </w:trPr>
      <w:tc>
        <w:tcPr>
          <w:tcW w:w="9923" w:type="dxa"/>
        </w:tcPr>
        <w:p w:rsidR="00700FB6" w:rsidRDefault="00700FB6" w:rsidP="00924DD2">
          <w:pPr>
            <w:rPr>
              <w:lang w:val="ro-RO"/>
            </w:rPr>
          </w:pPr>
        </w:p>
        <w:p w:rsidR="00700FB6" w:rsidRDefault="00700FB6" w:rsidP="00924DD2">
          <w:pPr>
            <w:rPr>
              <w:lang w:val="ro-RO"/>
            </w:rPr>
          </w:pPr>
        </w:p>
        <w:p w:rsidR="00700FB6" w:rsidRDefault="00700FB6" w:rsidP="00924DD2">
          <w:pPr>
            <w:rPr>
              <w:lang w:val="ro-RO"/>
            </w:rPr>
          </w:pPr>
        </w:p>
        <w:p w:rsidR="00700FB6" w:rsidRDefault="00700FB6" w:rsidP="00924DD2">
          <w:pPr>
            <w:rPr>
              <w:lang w:val="ro-RO"/>
            </w:rPr>
          </w:pPr>
        </w:p>
        <w:p w:rsidR="00700FB6" w:rsidRPr="005A2B6C" w:rsidRDefault="00700FB6" w:rsidP="00924DD2">
          <w:pPr>
            <w:rPr>
              <w:lang w:val="ro-RO"/>
            </w:rPr>
          </w:pPr>
          <w:r w:rsidRPr="005A2B6C">
            <w:rPr>
              <w:lang w:val="ro-RO"/>
            </w:rPr>
            <w:t>UNIVER</w:t>
          </w:r>
          <w:r>
            <w:rPr>
              <w:lang w:val="ro-RO"/>
            </w:rPr>
            <w:t>SITATEA PETROL - GAZE DIN PLOIEȘ</w:t>
          </w:r>
          <w:r w:rsidRPr="005A2B6C">
            <w:rPr>
              <w:lang w:val="ro-RO"/>
            </w:rPr>
            <w:t>TI</w:t>
          </w:r>
        </w:p>
      </w:tc>
      <w:tc>
        <w:tcPr>
          <w:tcW w:w="4423" w:type="dxa"/>
        </w:tcPr>
        <w:p w:rsidR="00700FB6" w:rsidRPr="005A2B6C" w:rsidRDefault="00700FB6" w:rsidP="00924DD2">
          <w:pPr>
            <w:jc w:val="right"/>
            <w:rPr>
              <w:lang w:val="ro-RO"/>
            </w:rPr>
          </w:pPr>
          <w:r>
            <w:rPr>
              <w:lang w:val="ro-RO"/>
            </w:rPr>
            <w:t>Anexa 6</w:t>
          </w:r>
        </w:p>
      </w:tc>
    </w:tr>
    <w:tr w:rsidR="00700FB6" w:rsidRPr="005A2B6C" w:rsidTr="00924DD2">
      <w:trPr>
        <w:trHeight w:val="70"/>
      </w:trPr>
      <w:tc>
        <w:tcPr>
          <w:tcW w:w="9923" w:type="dxa"/>
        </w:tcPr>
        <w:p w:rsidR="00700FB6" w:rsidRPr="005A2B6C" w:rsidRDefault="00700FB6" w:rsidP="00924DD2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>LITERE ȘI ȘTIINȚE</w:t>
          </w:r>
        </w:p>
      </w:tc>
      <w:tc>
        <w:tcPr>
          <w:tcW w:w="4423" w:type="dxa"/>
        </w:tcPr>
        <w:p w:rsidR="00700FB6" w:rsidRPr="005A2B6C" w:rsidRDefault="00700FB6" w:rsidP="00924DD2">
          <w:pPr>
            <w:jc w:val="right"/>
            <w:rPr>
              <w:lang w:val="ro-RO"/>
            </w:rPr>
          </w:pPr>
        </w:p>
      </w:tc>
    </w:tr>
    <w:tr w:rsidR="00700FB6" w:rsidRPr="005A2B6C" w:rsidTr="00924DD2">
      <w:tc>
        <w:tcPr>
          <w:tcW w:w="9923" w:type="dxa"/>
        </w:tcPr>
        <w:p w:rsidR="00700FB6" w:rsidRPr="005A2B6C" w:rsidRDefault="00700FB6" w:rsidP="00924DD2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FILOLOGIE</w:t>
          </w:r>
        </w:p>
      </w:tc>
      <w:tc>
        <w:tcPr>
          <w:tcW w:w="4423" w:type="dxa"/>
        </w:tcPr>
        <w:p w:rsidR="00700FB6" w:rsidRPr="005A2B6C" w:rsidRDefault="00700FB6" w:rsidP="00924DD2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>
            <w:rPr>
              <w:lang w:val="ro-RO"/>
            </w:rPr>
            <w:t>IULIE, 2017</w:t>
          </w:r>
        </w:p>
      </w:tc>
    </w:tr>
    <w:tr w:rsidR="00700FB6" w:rsidRPr="005A2B6C" w:rsidTr="00924DD2">
      <w:tc>
        <w:tcPr>
          <w:tcW w:w="9923" w:type="dxa"/>
        </w:tcPr>
        <w:p w:rsidR="00700FB6" w:rsidRPr="005A2B6C" w:rsidRDefault="00700FB6" w:rsidP="00924DD2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>
            <w:rPr>
              <w:lang w:val="ro-RO"/>
            </w:rPr>
            <w:t>MASTERAT STUDII CULTURALE ROMÂNEȘTI ÎN CONTEXT EUROPEAN</w:t>
          </w:r>
        </w:p>
      </w:tc>
      <w:tc>
        <w:tcPr>
          <w:tcW w:w="4423" w:type="dxa"/>
        </w:tcPr>
        <w:p w:rsidR="00700FB6" w:rsidRPr="005A2B6C" w:rsidRDefault="00700FB6" w:rsidP="00924DD2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>
            <w:rPr>
              <w:lang w:val="ro-RO"/>
            </w:rPr>
            <w:t xml:space="preserve"> 10.07.2017</w:t>
          </w:r>
        </w:p>
      </w:tc>
    </w:tr>
    <w:tr w:rsidR="00700FB6" w:rsidRPr="005A2B6C" w:rsidTr="00924DD2">
      <w:tc>
        <w:tcPr>
          <w:tcW w:w="9923" w:type="dxa"/>
        </w:tcPr>
        <w:p w:rsidR="00700FB6" w:rsidRPr="005A2B6C" w:rsidRDefault="00700FB6" w:rsidP="00924DD2">
          <w:pPr>
            <w:rPr>
              <w:lang w:val="ro-RO"/>
            </w:rPr>
          </w:pPr>
          <w:r>
            <w:rPr>
              <w:lang w:val="ro-RO"/>
            </w:rPr>
            <w:t>FORMA DE ÎNVĂȚĂMÂNT: IF</w:t>
          </w:r>
        </w:p>
      </w:tc>
      <w:tc>
        <w:tcPr>
          <w:tcW w:w="4423" w:type="dxa"/>
        </w:tcPr>
        <w:p w:rsidR="00700FB6" w:rsidRPr="005A2B6C" w:rsidRDefault="00700FB6" w:rsidP="00924DD2">
          <w:pPr>
            <w:ind w:firstLine="432"/>
            <w:rPr>
              <w:lang w:val="ro-RO"/>
            </w:rPr>
          </w:pPr>
        </w:p>
      </w:tc>
    </w:tr>
    <w:tr w:rsidR="00700FB6" w:rsidRPr="005A2B6C" w:rsidTr="00924DD2">
      <w:tc>
        <w:tcPr>
          <w:tcW w:w="9923" w:type="dxa"/>
        </w:tcPr>
        <w:p w:rsidR="00700FB6" w:rsidRPr="005A2B6C" w:rsidRDefault="00700FB6" w:rsidP="00924DD2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>
            <w:rPr>
              <w:lang w:val="ro-RO"/>
            </w:rPr>
            <w:t>2 ANI (4 SEMESTRE)</w:t>
          </w:r>
        </w:p>
      </w:tc>
      <w:tc>
        <w:tcPr>
          <w:tcW w:w="4423" w:type="dxa"/>
        </w:tcPr>
        <w:p w:rsidR="00700FB6" w:rsidRPr="005A2B6C" w:rsidRDefault="00700FB6" w:rsidP="00924DD2">
          <w:pPr>
            <w:rPr>
              <w:lang w:val="ro-RO"/>
            </w:rPr>
          </w:pPr>
        </w:p>
      </w:tc>
    </w:tr>
  </w:tbl>
  <w:p w:rsidR="00700FB6" w:rsidRDefault="00700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B6"/>
    <w:rsid w:val="002E5D25"/>
    <w:rsid w:val="00301CBF"/>
    <w:rsid w:val="00700FB6"/>
    <w:rsid w:val="00965A2B"/>
    <w:rsid w:val="009829BD"/>
    <w:rsid w:val="00C7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FB6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aliases w:val=" Caracter"/>
    <w:basedOn w:val="Normal"/>
    <w:link w:val="FooterChar"/>
    <w:unhideWhenUsed/>
    <w:rsid w:val="00700FB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700FB6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B6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FB6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aliases w:val=" Caracter"/>
    <w:basedOn w:val="Normal"/>
    <w:link w:val="FooterChar"/>
    <w:unhideWhenUsed/>
    <w:rsid w:val="00700FB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700FB6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B6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6A6B-0524-443D-B57B-E15CD6E3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2017-07-06T11:36:00Z</dcterms:created>
  <dcterms:modified xsi:type="dcterms:W3CDTF">2017-07-10T09:47:00Z</dcterms:modified>
</cp:coreProperties>
</file>